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2EEFF45A"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4F1841">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33D30A6E"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10" w:history="1">
        <w:r w:rsidR="0026363D" w:rsidRPr="0026363D">
          <w:rPr>
            <w:rStyle w:val="Hyperlink"/>
          </w:rPr>
          <w:t>http://constructingexcellence.org.uk/awards/</w:t>
        </w:r>
      </w:hyperlink>
      <w:r w:rsidR="009412BC" w:rsidRPr="009412BC">
        <w:rPr>
          <w:rFonts w:ascii="Calibri" w:hAnsi="Calibri" w:cs="Calibri"/>
          <w:b/>
          <w:bCs/>
          <w:sz w:val="20"/>
          <w:szCs w:val="20"/>
          <w:lang w:val="en-US"/>
        </w:rPr>
        <w:t>.</w:t>
      </w:r>
      <w:r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04E1402" w14:textId="617DF7F4" w:rsidR="00FE08BE" w:rsidRPr="00FE08BE" w:rsidRDefault="00FE08BE" w:rsidP="00FE08BE">
      <w:pPr>
        <w:autoSpaceDE w:val="0"/>
        <w:autoSpaceDN w:val="0"/>
        <w:adjustRightInd w:val="0"/>
        <w:rPr>
          <w:rFonts w:asciiTheme="minorHAnsi" w:eastAsiaTheme="minorHAnsi" w:hAnsiTheme="minorHAnsi" w:cstheme="minorBidi"/>
          <w:b/>
          <w:bCs/>
          <w:sz w:val="20"/>
          <w:szCs w:val="20"/>
        </w:rPr>
      </w:pPr>
      <w:r w:rsidRPr="00FE08BE">
        <w:rPr>
          <w:rFonts w:asciiTheme="minorHAnsi" w:eastAsiaTheme="minorHAnsi" w:hAnsiTheme="minorHAnsi" w:cstheme="minorBidi"/>
          <w:b/>
          <w:bCs/>
          <w:sz w:val="20"/>
          <w:szCs w:val="20"/>
        </w:rPr>
        <w:t>The preservation or rehabilitation of old or historic buildings and sites is often an important part of neighbourhood revitalisation, providing physical and psychological focus for the community and creating jobs and investment opportunities. Construction work that involves the conservation and re</w:t>
      </w:r>
      <w:r>
        <w:rPr>
          <w:rFonts w:asciiTheme="minorHAnsi" w:eastAsiaTheme="minorHAnsi" w:hAnsiTheme="minorHAnsi" w:cstheme="minorBidi"/>
          <w:b/>
          <w:bCs/>
          <w:sz w:val="20"/>
          <w:szCs w:val="20"/>
        </w:rPr>
        <w:t xml:space="preserve">generation </w:t>
      </w:r>
      <w:r w:rsidRPr="00FE08BE">
        <w:rPr>
          <w:rFonts w:asciiTheme="minorHAnsi" w:eastAsiaTheme="minorHAnsi" w:hAnsiTheme="minorHAnsi" w:cstheme="minorBidi"/>
          <w:b/>
          <w:bCs/>
          <w:sz w:val="20"/>
          <w:szCs w:val="20"/>
        </w:rPr>
        <w:t xml:space="preserve">of historic buildings requires great care and specialist skills and techniques. </w:t>
      </w:r>
    </w:p>
    <w:p w14:paraId="5E626F0F" w14:textId="77777777" w:rsidR="00FE08BE" w:rsidRPr="00FE08BE" w:rsidRDefault="00FE08BE" w:rsidP="00FE08BE">
      <w:pPr>
        <w:autoSpaceDE w:val="0"/>
        <w:autoSpaceDN w:val="0"/>
        <w:adjustRightInd w:val="0"/>
        <w:rPr>
          <w:rFonts w:asciiTheme="minorHAnsi" w:eastAsiaTheme="minorHAnsi" w:hAnsiTheme="minorHAnsi" w:cstheme="minorBidi"/>
          <w:b/>
          <w:bCs/>
          <w:sz w:val="20"/>
          <w:szCs w:val="20"/>
        </w:rPr>
      </w:pPr>
    </w:p>
    <w:p w14:paraId="014B8698"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Judges will be looking for excellent outcomes and high standards in the repair, re-use and revitalisation of heritage sites and buildings in the region.</w:t>
      </w:r>
    </w:p>
    <w:p w14:paraId="4977172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78C0649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 xml:space="preserve">Exemplary projects will be able to demonstrate </w:t>
      </w:r>
      <w:proofErr w:type="gramStart"/>
      <w:r w:rsidRPr="00FE08BE">
        <w:rPr>
          <w:rFonts w:asciiTheme="minorHAnsi" w:eastAsiaTheme="minorHAnsi" w:hAnsiTheme="minorHAnsi" w:cstheme="minorBidi"/>
          <w:sz w:val="20"/>
          <w:szCs w:val="20"/>
        </w:rPr>
        <w:t>a number of</w:t>
      </w:r>
      <w:proofErr w:type="gramEnd"/>
      <w:r w:rsidRPr="00FE08BE">
        <w:rPr>
          <w:rFonts w:asciiTheme="minorHAnsi" w:eastAsiaTheme="minorHAnsi" w:hAnsiTheme="minorHAnsi" w:cstheme="minorBidi"/>
          <w:sz w:val="20"/>
          <w:szCs w:val="20"/>
        </w:rPr>
        <w:t xml:space="preserve"> the following attributes:</w:t>
      </w:r>
    </w:p>
    <w:p w14:paraId="07E02BAF"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3DF893D8"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Evidence of research and innovation to replace, repair and match traditional methods and materials encountered, together with the evaluation of alternative options.</w:t>
      </w:r>
    </w:p>
    <w:p w14:paraId="044C92F3"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Choice of appropriate procurement that reflects the risks in such work.</w:t>
      </w:r>
    </w:p>
    <w:p w14:paraId="08AE20B7"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Application of well-considered and sympathetic technical solutions, both traditional and innovative.</w:t>
      </w:r>
    </w:p>
    <w:p w14:paraId="1B29B4F2"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Delivery of customer satisfying quality and enduring outcomes.</w:t>
      </w:r>
    </w:p>
    <w:p w14:paraId="2A0F5EB0"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 clear commitment to the development of heritage skills and training opportunities to sustain heritage related works.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361BCC25" w:rsidR="00C47243" w:rsidRPr="00921CC2" w:rsidRDefault="003C7D1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A363E">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3C7D1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6BAB03B" w:rsidR="00AB6D8C" w:rsidRPr="00AB6D8C" w:rsidRDefault="003C7D11"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4431E436" w:rsidR="00C47243" w:rsidRPr="0026363D" w:rsidRDefault="00C47243" w:rsidP="00AB6D8C">
            <w:pPr>
              <w:pStyle w:val="NoSpacing"/>
              <w:rPr>
                <w:rStyle w:val="Hyperlink"/>
                <w:rFonts w:ascii="Calibri" w:hAnsi="Calibri" w:cs="Calibri"/>
                <w:color w:val="7030A0"/>
                <w:sz w:val="20"/>
                <w:szCs w:val="20"/>
                <w:u w:val="none"/>
                <w:lang w:eastAsia="en-GB"/>
              </w:rPr>
            </w:pPr>
            <w:r w:rsidRPr="0026363D">
              <w:rPr>
                <w:rFonts w:ascii="Calibri" w:hAnsi="Calibri" w:cs="Calibri"/>
                <w:color w:val="7030A0"/>
                <w:sz w:val="20"/>
                <w:szCs w:val="20"/>
                <w:lang w:val="en-US"/>
              </w:rPr>
              <w:fldChar w:fldCharType="begin"/>
            </w:r>
            <w:r w:rsidR="0026363D" w:rsidRPr="0026363D">
              <w:rPr>
                <w:rFonts w:ascii="Calibri" w:hAnsi="Calibri" w:cs="Calibri"/>
                <w:color w:val="7030A0"/>
                <w:sz w:val="20"/>
                <w:szCs w:val="20"/>
                <w:lang w:val="en-US"/>
              </w:rPr>
              <w:instrText>HYPERLINK "http://constructingexcellence.org.uk/awards/"</w:instrText>
            </w:r>
            <w:r w:rsidRPr="0026363D">
              <w:rPr>
                <w:rFonts w:ascii="Calibri" w:hAnsi="Calibri" w:cs="Calibri"/>
                <w:color w:val="7030A0"/>
                <w:sz w:val="20"/>
                <w:szCs w:val="20"/>
                <w:lang w:val="en-US"/>
              </w:rPr>
              <w:fldChar w:fldCharType="separate"/>
            </w:r>
            <w:r w:rsidRPr="0026363D">
              <w:rPr>
                <w:rStyle w:val="Hyperlink"/>
                <w:rFonts w:ascii="Calibri" w:hAnsi="Calibri" w:cs="Calibri"/>
                <w:color w:val="7030A0"/>
                <w:sz w:val="20"/>
                <w:szCs w:val="20"/>
                <w:lang w:val="en-US"/>
              </w:rPr>
              <w:t xml:space="preserve">Click here for entry guidelines </w:t>
            </w:r>
          </w:p>
          <w:p w14:paraId="1F065B77" w14:textId="77777777" w:rsidR="00AB6D8C" w:rsidRDefault="00C47243" w:rsidP="00AB6D8C">
            <w:pPr>
              <w:pStyle w:val="NoSpacing"/>
              <w:rPr>
                <w:rFonts w:ascii="Calibri" w:hAnsi="Calibri" w:cs="Calibri"/>
                <w:color w:val="231F20"/>
                <w:sz w:val="20"/>
                <w:szCs w:val="20"/>
                <w:lang w:val="en-US"/>
              </w:rPr>
            </w:pPr>
            <w:r w:rsidRPr="0026363D">
              <w:rPr>
                <w:rFonts w:ascii="Calibri" w:hAnsi="Calibri" w:cs="Calibri"/>
                <w:color w:val="7030A0"/>
                <w:sz w:val="20"/>
                <w:szCs w:val="20"/>
                <w:lang w:val="en-US"/>
              </w:rPr>
              <w:fldChar w:fldCharType="end"/>
            </w:r>
          </w:p>
          <w:p w14:paraId="51EF9D2D" w14:textId="3C95EAEA"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hyperlink r:id="rId11" w:history="1">
              <w:r w:rsidR="00A47B4B">
                <w:rPr>
                  <w:rStyle w:val="Hyperlink"/>
                  <w:rFonts w:ascii="Calibri" w:hAnsi="Calibri" w:cs="Calibri"/>
                  <w:sz w:val="20"/>
                  <w:szCs w:val="20"/>
                  <w:lang w:val="en-US"/>
                </w:rPr>
                <w:t>helpdesk@constructingexcellence.org.uk</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3B8DB8AF" w14:textId="77777777" w:rsidR="00AB6D8C" w:rsidRDefault="00AB6D8C" w:rsidP="00921CC2">
      <w:pPr>
        <w:pStyle w:val="NoSpacing"/>
        <w:rPr>
          <w:sz w:val="20"/>
          <w:szCs w:val="20"/>
        </w:rPr>
      </w:pPr>
    </w:p>
    <w:p w14:paraId="46F2E113" w14:textId="02D1CFA0"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C7D11">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ACB3FB3"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C7D11">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765E9E67"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C7D11">
        <w:rPr>
          <w:rFonts w:asciiTheme="majorHAnsi" w:hAnsiTheme="majorHAnsi" w:cstheme="majorHAnsi"/>
          <w:sz w:val="76"/>
          <w:szCs w:val="76"/>
        </w:rPr>
        <w:t>Conservation</w:t>
      </w:r>
      <w:bookmarkStart w:id="1" w:name="_GoBack"/>
      <w:bookmarkEnd w:id="1"/>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9C70103"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433626">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7065B62"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81036" w:rsidRPr="00F81036">
              <w:rPr>
                <w:rFonts w:ascii="Calibri" w:hAnsi="Calibri" w:cs="Calibri"/>
                <w:sz w:val="20"/>
                <w:szCs w:val="20"/>
              </w:rPr>
              <w:t>Describe the circumstances or challenges faced in the delivery of this project</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6562D6"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approach was taken to determine the scope of work, materials and methodology?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81E8E02" w:rsidR="00EA556D" w:rsidRPr="00EA556D" w:rsidRDefault="00F81036" w:rsidP="00EA556D">
            <w:pPr>
              <w:pStyle w:val="NoSpacing"/>
              <w:numPr>
                <w:ilvl w:val="0"/>
                <w:numId w:val="7"/>
              </w:numPr>
              <w:rPr>
                <w:rFonts w:ascii="Calibri" w:hAnsi="Calibri" w:cs="Calibri"/>
                <w:b/>
                <w:bCs/>
                <w:sz w:val="18"/>
                <w:szCs w:val="18"/>
              </w:rPr>
            </w:pPr>
            <w:r w:rsidRPr="00F81036">
              <w:rPr>
                <w:rFonts w:ascii="Calibri" w:hAnsi="Calibri" w:cs="Calibri"/>
                <w:b/>
                <w:bCs/>
                <w:sz w:val="20"/>
                <w:szCs w:val="20"/>
              </w:rPr>
              <w:lastRenderedPageBreak/>
              <w:t xml:space="preserve">How did your procurement strategy lead to equitable assignment of risk?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2293CFB4"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How have you blended traditional, modern and innovative aspects?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A8BE51C"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Is your customer delighted with the outcomes and the legacy it leaves?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18138F5" w:rsidR="00D4792D"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steps have been taken to sustain heritage skills and with what results?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3491050"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CAA42" w14:textId="77777777" w:rsidR="00A56E87" w:rsidRDefault="00A56E87" w:rsidP="00A2794E">
      <w:r>
        <w:separator/>
      </w:r>
    </w:p>
  </w:endnote>
  <w:endnote w:type="continuationSeparator" w:id="0">
    <w:p w14:paraId="19D1FDF4" w14:textId="77777777" w:rsidR="00A56E87" w:rsidRDefault="00A56E87"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3B257" w14:textId="77777777" w:rsidR="00A56E87" w:rsidRDefault="00A56E87" w:rsidP="00A2794E">
      <w:r>
        <w:separator/>
      </w:r>
    </w:p>
  </w:footnote>
  <w:footnote w:type="continuationSeparator" w:id="0">
    <w:p w14:paraId="1B16603C" w14:textId="77777777" w:rsidR="00A56E87" w:rsidRDefault="00A56E87"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1B94" w14:textId="77777777" w:rsidR="00617809" w:rsidRDefault="00617809" w:rsidP="00617809">
    <w:pPr>
      <w:pStyle w:val="Header"/>
      <w:tabs>
        <w:tab w:val="clear" w:pos="4513"/>
        <w:tab w:val="clear" w:pos="9026"/>
        <w:tab w:val="left" w:pos="2850"/>
      </w:tabs>
      <w:rPr>
        <w:b/>
        <w:bCs/>
        <w:noProof/>
        <w:highlight w:val="yellow"/>
      </w:rPr>
    </w:pPr>
  </w:p>
  <w:p w14:paraId="7CD6B503" w14:textId="1EF4D431" w:rsidR="00B51B72" w:rsidRPr="00617809" w:rsidRDefault="00F85183" w:rsidP="00617809">
    <w:pPr>
      <w:pStyle w:val="Header"/>
      <w:tabs>
        <w:tab w:val="clear" w:pos="4513"/>
        <w:tab w:val="clear" w:pos="9026"/>
        <w:tab w:val="left" w:pos="2850"/>
      </w:tabs>
      <w:rPr>
        <w:b/>
        <w:bCs/>
      </w:rPr>
    </w:pPr>
    <w:r w:rsidRPr="00F85183">
      <w:rPr>
        <w:b/>
        <w:bCs/>
        <w:noProof/>
      </w:rPr>
      <w:drawing>
        <wp:inline distT="0" distB="0" distL="0" distR="0" wp14:anchorId="311C6110" wp14:editId="58BD3AC7">
          <wp:extent cx="1596101" cy="449580"/>
          <wp:effectExtent l="0" t="0" r="4445" b="7620"/>
          <wp:docPr id="1" name="Picture 1" descr="C:\Users\QuinnC\BRE\Constructing Excellence - Events\2020 Awards\Constructing Excelle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innC\BRE\Constructing Excellence - Events\2020 Awards\Constructing Excellen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23" cy="450741"/>
                  </a:xfrm>
                  <a:prstGeom prst="rect">
                    <a:avLst/>
                  </a:prstGeom>
                  <a:noFill/>
                  <a:ln>
                    <a:noFill/>
                  </a:ln>
                </pic:spPr>
              </pic:pic>
            </a:graphicData>
          </a:graphic>
        </wp:inline>
      </w:drawing>
    </w:r>
    <w:r w:rsidR="00617809" w:rsidRPr="00617809">
      <w:rPr>
        <w:b/>
        <w:bCs/>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B04A11"/>
    <w:multiLevelType w:val="hybridMultilevel"/>
    <w:tmpl w:val="78D28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E373D"/>
    <w:rsid w:val="00132497"/>
    <w:rsid w:val="001575B1"/>
    <w:rsid w:val="00257E1A"/>
    <w:rsid w:val="00260B94"/>
    <w:rsid w:val="0026363D"/>
    <w:rsid w:val="00267BC9"/>
    <w:rsid w:val="00287181"/>
    <w:rsid w:val="002A363E"/>
    <w:rsid w:val="002A7BB3"/>
    <w:rsid w:val="002B14FD"/>
    <w:rsid w:val="002C0625"/>
    <w:rsid w:val="002C7052"/>
    <w:rsid w:val="002D2D73"/>
    <w:rsid w:val="00355C14"/>
    <w:rsid w:val="0038709F"/>
    <w:rsid w:val="003A1AB2"/>
    <w:rsid w:val="003C7D11"/>
    <w:rsid w:val="003F4ED1"/>
    <w:rsid w:val="00433626"/>
    <w:rsid w:val="004747A3"/>
    <w:rsid w:val="004A1047"/>
    <w:rsid w:val="004F1841"/>
    <w:rsid w:val="00512A26"/>
    <w:rsid w:val="00562EE5"/>
    <w:rsid w:val="00572AC8"/>
    <w:rsid w:val="005B01D7"/>
    <w:rsid w:val="005C08E5"/>
    <w:rsid w:val="005F15F9"/>
    <w:rsid w:val="00617809"/>
    <w:rsid w:val="00620FFD"/>
    <w:rsid w:val="00665007"/>
    <w:rsid w:val="006A6DA5"/>
    <w:rsid w:val="006D5E45"/>
    <w:rsid w:val="007949AD"/>
    <w:rsid w:val="0080104E"/>
    <w:rsid w:val="0081009E"/>
    <w:rsid w:val="008873B6"/>
    <w:rsid w:val="008A155B"/>
    <w:rsid w:val="008C313A"/>
    <w:rsid w:val="00916FA8"/>
    <w:rsid w:val="00921CC2"/>
    <w:rsid w:val="009412BC"/>
    <w:rsid w:val="0095146F"/>
    <w:rsid w:val="009B2145"/>
    <w:rsid w:val="00A03094"/>
    <w:rsid w:val="00A2794E"/>
    <w:rsid w:val="00A42DC5"/>
    <w:rsid w:val="00A47B4B"/>
    <w:rsid w:val="00A53C68"/>
    <w:rsid w:val="00A56E87"/>
    <w:rsid w:val="00A849FD"/>
    <w:rsid w:val="00AB6D8C"/>
    <w:rsid w:val="00AE4698"/>
    <w:rsid w:val="00B12FD7"/>
    <w:rsid w:val="00B14630"/>
    <w:rsid w:val="00B51B72"/>
    <w:rsid w:val="00B756DF"/>
    <w:rsid w:val="00B93B0A"/>
    <w:rsid w:val="00C47243"/>
    <w:rsid w:val="00CB5A6C"/>
    <w:rsid w:val="00CD3DE0"/>
    <w:rsid w:val="00CE12C2"/>
    <w:rsid w:val="00CF3FB9"/>
    <w:rsid w:val="00D22BE0"/>
    <w:rsid w:val="00D4792D"/>
    <w:rsid w:val="00D67EAA"/>
    <w:rsid w:val="00DB4869"/>
    <w:rsid w:val="00DC6216"/>
    <w:rsid w:val="00E3423B"/>
    <w:rsid w:val="00E850D4"/>
    <w:rsid w:val="00EA556D"/>
    <w:rsid w:val="00EB68AA"/>
    <w:rsid w:val="00ED72F9"/>
    <w:rsid w:val="00EF5468"/>
    <w:rsid w:val="00F71802"/>
    <w:rsid w:val="00F81036"/>
    <w:rsid w:val="00F83F0F"/>
    <w:rsid w:val="00F85183"/>
    <w:rsid w:val="00F959C1"/>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63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desk@constructingexcellence.org.uk?subject=Constructing%20Excellence%20Awards" TargetMode="External"/><Relationship Id="rId5" Type="http://schemas.openxmlformats.org/officeDocument/2006/relationships/styles" Target="styles.xml"/><Relationship Id="rId10" Type="http://schemas.openxmlformats.org/officeDocument/2006/relationships/hyperlink" Target="http://constructingexcellence.org.uk/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15" ma:contentTypeDescription="Create a new document." ma:contentTypeScope="" ma:versionID="fcea2621dae0806dec6120d38241976f">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585bbabd6d8df8a765a22aaff1ced764"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9acddb0-b134-4678-be98-0f0cf1456cb4" xsi:nil="true"/>
  </documentManagement>
</p:properties>
</file>

<file path=customXml/itemProps1.xml><?xml version="1.0" encoding="utf-8"?>
<ds:datastoreItem xmlns:ds="http://schemas.openxmlformats.org/officeDocument/2006/customXml" ds:itemID="{371286AB-4330-4BCC-9CFB-127311C03369}"/>
</file>

<file path=customXml/itemProps2.xml><?xml version="1.0" encoding="utf-8"?>
<ds:datastoreItem xmlns:ds="http://schemas.openxmlformats.org/officeDocument/2006/customXml" ds:itemID="{0461E8C0-79D9-40E9-9A9D-47BC50F2E1DF}">
  <ds:schemaRefs>
    <ds:schemaRef ds:uri="http://schemas.microsoft.com/sharepoint/v3/contenttype/forms"/>
  </ds:schemaRefs>
</ds:datastoreItem>
</file>

<file path=customXml/itemProps3.xml><?xml version="1.0" encoding="utf-8"?>
<ds:datastoreItem xmlns:ds="http://schemas.openxmlformats.org/officeDocument/2006/customXml" ds:itemID="{D2C4A49F-FE27-453A-9C39-37D0E3E4508C}">
  <ds:schemaRefs>
    <ds:schemaRef ds:uri="59acddb0-b134-4678-be98-0f0cf1456cb4"/>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72950b28-2e4a-4b0a-9f89-450972000ef8"/>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Quinn, Colm</cp:lastModifiedBy>
  <cp:revision>11</cp:revision>
  <cp:lastPrinted>2019-08-08T13:25:00Z</cp:lastPrinted>
  <dcterms:created xsi:type="dcterms:W3CDTF">2019-11-01T10:23:00Z</dcterms:created>
  <dcterms:modified xsi:type="dcterms:W3CDTF">2020-02-05T14:15:00Z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ies>
</file>