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ABA9E" w14:textId="57B31260" w:rsidR="00CF3EB5" w:rsidRDefault="00CF3EB5" w:rsidP="005853D8">
      <w:pPr>
        <w:spacing w:after="0" w:line="240" w:lineRule="auto"/>
        <w:rPr>
          <w:b/>
          <w:sz w:val="24"/>
          <w:szCs w:val="24"/>
        </w:rPr>
      </w:pPr>
      <w:r w:rsidRPr="005853D8">
        <w:rPr>
          <w:b/>
          <w:sz w:val="24"/>
          <w:szCs w:val="24"/>
        </w:rPr>
        <w:t xml:space="preserve">B&amp;CE </w:t>
      </w:r>
      <w:r w:rsidR="00D0327B">
        <w:rPr>
          <w:b/>
          <w:sz w:val="24"/>
          <w:szCs w:val="24"/>
        </w:rPr>
        <w:t>to acquire</w:t>
      </w:r>
      <w:r w:rsidRPr="005853D8">
        <w:rPr>
          <w:b/>
          <w:sz w:val="24"/>
          <w:szCs w:val="24"/>
        </w:rPr>
        <w:t xml:space="preserve"> Constructing Better Health from CSCS</w:t>
      </w:r>
    </w:p>
    <w:p w14:paraId="6ECF43C9" w14:textId="77777777" w:rsidR="005853D8" w:rsidRPr="005853D8" w:rsidRDefault="005853D8" w:rsidP="005853D8">
      <w:pPr>
        <w:spacing w:after="0" w:line="240" w:lineRule="auto"/>
        <w:rPr>
          <w:b/>
          <w:sz w:val="24"/>
          <w:szCs w:val="24"/>
        </w:rPr>
      </w:pPr>
    </w:p>
    <w:p w14:paraId="6807D3D4" w14:textId="56E0879B" w:rsidR="00092695" w:rsidRDefault="0012263D" w:rsidP="005853D8">
      <w:pPr>
        <w:spacing w:after="0" w:line="240" w:lineRule="auto"/>
        <w:rPr>
          <w:sz w:val="24"/>
          <w:szCs w:val="24"/>
        </w:rPr>
      </w:pPr>
      <w:r w:rsidRPr="005853D8">
        <w:rPr>
          <w:sz w:val="24"/>
          <w:szCs w:val="24"/>
        </w:rPr>
        <w:t>B&amp;CE</w:t>
      </w:r>
      <w:r w:rsidR="005853D8" w:rsidRPr="005853D8">
        <w:rPr>
          <w:sz w:val="24"/>
          <w:szCs w:val="24"/>
        </w:rPr>
        <w:t xml:space="preserve"> </w:t>
      </w:r>
      <w:r w:rsidRPr="005853D8">
        <w:rPr>
          <w:sz w:val="24"/>
          <w:szCs w:val="24"/>
        </w:rPr>
        <w:t xml:space="preserve">and </w:t>
      </w:r>
      <w:r w:rsidR="00F23897" w:rsidRPr="005853D8">
        <w:rPr>
          <w:sz w:val="24"/>
          <w:szCs w:val="24"/>
        </w:rPr>
        <w:t>the Construction Skills Certification Scheme (</w:t>
      </w:r>
      <w:r w:rsidRPr="005853D8">
        <w:rPr>
          <w:sz w:val="24"/>
          <w:szCs w:val="24"/>
        </w:rPr>
        <w:t>CSCS</w:t>
      </w:r>
      <w:r w:rsidR="00F23897" w:rsidRPr="005853D8">
        <w:rPr>
          <w:sz w:val="24"/>
          <w:szCs w:val="24"/>
        </w:rPr>
        <w:t>)</w:t>
      </w:r>
      <w:r w:rsidRPr="005853D8">
        <w:rPr>
          <w:sz w:val="24"/>
          <w:szCs w:val="24"/>
        </w:rPr>
        <w:t xml:space="preserve"> jointly announced </w:t>
      </w:r>
      <w:r w:rsidR="00092695">
        <w:rPr>
          <w:sz w:val="24"/>
          <w:szCs w:val="24"/>
        </w:rPr>
        <w:t xml:space="preserve">on January 19 2016 </w:t>
      </w:r>
      <w:r w:rsidRPr="005853D8">
        <w:rPr>
          <w:sz w:val="24"/>
          <w:szCs w:val="24"/>
        </w:rPr>
        <w:t xml:space="preserve">that </w:t>
      </w:r>
      <w:r w:rsidR="003103FB" w:rsidRPr="005853D8">
        <w:rPr>
          <w:sz w:val="24"/>
          <w:szCs w:val="24"/>
        </w:rPr>
        <w:t xml:space="preserve">B&amp;CE </w:t>
      </w:r>
      <w:r w:rsidR="00D0327B">
        <w:rPr>
          <w:sz w:val="24"/>
          <w:szCs w:val="24"/>
        </w:rPr>
        <w:t>will acquire</w:t>
      </w:r>
      <w:r w:rsidR="003103FB" w:rsidRPr="005853D8">
        <w:rPr>
          <w:sz w:val="24"/>
          <w:szCs w:val="24"/>
        </w:rPr>
        <w:t xml:space="preserve"> Constructing </w:t>
      </w:r>
      <w:r w:rsidRPr="005853D8">
        <w:rPr>
          <w:sz w:val="24"/>
          <w:szCs w:val="24"/>
        </w:rPr>
        <w:t xml:space="preserve">Better Health </w:t>
      </w:r>
      <w:r w:rsidR="007F1B12" w:rsidRPr="005853D8">
        <w:rPr>
          <w:sz w:val="24"/>
          <w:szCs w:val="24"/>
        </w:rPr>
        <w:t>(CBH)</w:t>
      </w:r>
      <w:r w:rsidR="009A7F76">
        <w:rPr>
          <w:sz w:val="24"/>
          <w:szCs w:val="24"/>
        </w:rPr>
        <w:t>.</w:t>
      </w:r>
      <w:r w:rsidR="00092695">
        <w:rPr>
          <w:sz w:val="24"/>
          <w:szCs w:val="24"/>
        </w:rPr>
        <w:t xml:space="preserve"> </w:t>
      </w:r>
    </w:p>
    <w:p w14:paraId="7DE7BB87" w14:textId="77777777" w:rsidR="00092695" w:rsidRDefault="00092695" w:rsidP="005853D8">
      <w:pPr>
        <w:spacing w:after="0" w:line="240" w:lineRule="auto"/>
        <w:rPr>
          <w:sz w:val="24"/>
          <w:szCs w:val="24"/>
        </w:rPr>
      </w:pPr>
    </w:p>
    <w:p w14:paraId="4C4D55FD" w14:textId="79854F25" w:rsidR="00E22DC3" w:rsidRDefault="00092695" w:rsidP="005853D8">
      <w:pPr>
        <w:spacing w:after="0" w:line="240" w:lineRule="auto"/>
        <w:rPr>
          <w:sz w:val="24"/>
          <w:szCs w:val="24"/>
        </w:rPr>
      </w:pPr>
      <w:r>
        <w:rPr>
          <w:sz w:val="24"/>
          <w:szCs w:val="24"/>
        </w:rPr>
        <w:t>Don Ward, chief executive of Constructing Excellence, commented: “This is welcomed by Constructing Excellence as a valuable integration of important and complementary industry initiatives which will improve the uptake of occupational health measures in the sector and strengthen the UK’s global leadership in this aren</w:t>
      </w:r>
      <w:bookmarkStart w:id="0" w:name="_GoBack"/>
      <w:bookmarkEnd w:id="0"/>
      <w:r>
        <w:rPr>
          <w:sz w:val="24"/>
          <w:szCs w:val="24"/>
        </w:rPr>
        <w:t>a.”</w:t>
      </w:r>
    </w:p>
    <w:p w14:paraId="20686285" w14:textId="77777777" w:rsidR="005853D8" w:rsidRDefault="005853D8" w:rsidP="005853D8">
      <w:pPr>
        <w:spacing w:after="0" w:line="240" w:lineRule="auto"/>
        <w:rPr>
          <w:sz w:val="24"/>
          <w:szCs w:val="24"/>
        </w:rPr>
      </w:pPr>
    </w:p>
    <w:p w14:paraId="20C1687B" w14:textId="36D1FE64" w:rsidR="00092695" w:rsidRPr="00092695" w:rsidRDefault="00092695" w:rsidP="005853D8">
      <w:pPr>
        <w:spacing w:after="0" w:line="240" w:lineRule="auto"/>
        <w:rPr>
          <w:b/>
          <w:sz w:val="24"/>
          <w:szCs w:val="24"/>
        </w:rPr>
      </w:pPr>
      <w:r w:rsidRPr="00092695">
        <w:rPr>
          <w:b/>
          <w:sz w:val="24"/>
          <w:szCs w:val="24"/>
        </w:rPr>
        <w:t>Further detail</w:t>
      </w:r>
    </w:p>
    <w:p w14:paraId="311915A6" w14:textId="77777777" w:rsidR="00092695" w:rsidRDefault="00092695" w:rsidP="005853D8">
      <w:pPr>
        <w:spacing w:after="0" w:line="240" w:lineRule="auto"/>
        <w:rPr>
          <w:sz w:val="24"/>
          <w:szCs w:val="24"/>
        </w:rPr>
      </w:pPr>
    </w:p>
    <w:p w14:paraId="498E9FC2" w14:textId="088F1C2C" w:rsidR="00C07D90" w:rsidRDefault="005853D8" w:rsidP="005853D8">
      <w:pPr>
        <w:spacing w:after="0" w:line="240" w:lineRule="auto"/>
        <w:rPr>
          <w:sz w:val="24"/>
          <w:szCs w:val="24"/>
        </w:rPr>
      </w:pPr>
      <w:r w:rsidRPr="005853D8">
        <w:rPr>
          <w:sz w:val="24"/>
          <w:szCs w:val="24"/>
        </w:rPr>
        <w:t xml:space="preserve">B&amp;CE is a not-for-profit organisation that has been providing financial and welfare benefits to the construction industry for the past 70 years. </w:t>
      </w:r>
      <w:r w:rsidR="00C07D90" w:rsidRPr="005853D8">
        <w:rPr>
          <w:sz w:val="24"/>
          <w:szCs w:val="24"/>
        </w:rPr>
        <w:t>CBH is the national scheme for the management of occupational health in the construction industry</w:t>
      </w:r>
      <w:r w:rsidR="00E22DC3" w:rsidRPr="005853D8">
        <w:rPr>
          <w:sz w:val="24"/>
          <w:szCs w:val="24"/>
        </w:rPr>
        <w:t>. The</w:t>
      </w:r>
      <w:r w:rsidRPr="005853D8">
        <w:rPr>
          <w:sz w:val="24"/>
          <w:szCs w:val="24"/>
        </w:rPr>
        <w:t xml:space="preserve"> </w:t>
      </w:r>
      <w:r w:rsidR="00C07D90" w:rsidRPr="005853D8">
        <w:rPr>
          <w:sz w:val="24"/>
          <w:szCs w:val="24"/>
        </w:rPr>
        <w:t xml:space="preserve">aim of </w:t>
      </w:r>
      <w:r w:rsidRPr="005853D8">
        <w:rPr>
          <w:sz w:val="24"/>
          <w:szCs w:val="24"/>
        </w:rPr>
        <w:t>the scheme</w:t>
      </w:r>
      <w:r w:rsidR="00C07D90" w:rsidRPr="005853D8">
        <w:rPr>
          <w:sz w:val="24"/>
          <w:szCs w:val="24"/>
        </w:rPr>
        <w:t xml:space="preserve"> is to improve the health of the industry workforce.</w:t>
      </w:r>
    </w:p>
    <w:p w14:paraId="5F983C64" w14:textId="77777777" w:rsidR="005853D8" w:rsidRPr="005853D8" w:rsidRDefault="005853D8" w:rsidP="005853D8">
      <w:pPr>
        <w:spacing w:after="0" w:line="240" w:lineRule="auto"/>
        <w:rPr>
          <w:i/>
        </w:rPr>
      </w:pPr>
    </w:p>
    <w:p w14:paraId="5EEA9168" w14:textId="691C1861" w:rsidR="0012263D" w:rsidRPr="00A662AE" w:rsidRDefault="0012263D" w:rsidP="005853D8">
      <w:pPr>
        <w:spacing w:after="0" w:line="240" w:lineRule="auto"/>
        <w:rPr>
          <w:sz w:val="24"/>
          <w:szCs w:val="24"/>
        </w:rPr>
      </w:pPr>
      <w:r w:rsidRPr="00A662AE">
        <w:rPr>
          <w:sz w:val="24"/>
          <w:szCs w:val="24"/>
        </w:rPr>
        <w:t>The move comes as the issue of occupational health in construction con</w:t>
      </w:r>
      <w:r w:rsidR="00A662AE" w:rsidRPr="00A662AE">
        <w:rPr>
          <w:sz w:val="24"/>
          <w:szCs w:val="24"/>
        </w:rPr>
        <w:t xml:space="preserve">tinues to rise up the </w:t>
      </w:r>
      <w:r w:rsidR="005853D8" w:rsidRPr="00A662AE">
        <w:rPr>
          <w:sz w:val="24"/>
          <w:szCs w:val="24"/>
        </w:rPr>
        <w:t>industry</w:t>
      </w:r>
      <w:r w:rsidRPr="00A662AE">
        <w:rPr>
          <w:sz w:val="24"/>
          <w:szCs w:val="24"/>
        </w:rPr>
        <w:t xml:space="preserve"> agenda</w:t>
      </w:r>
      <w:r w:rsidR="00E22DC3" w:rsidRPr="00A662AE">
        <w:rPr>
          <w:sz w:val="24"/>
          <w:szCs w:val="24"/>
        </w:rPr>
        <w:t xml:space="preserve"> as it becomes clear</w:t>
      </w:r>
      <w:r w:rsidR="005853D8" w:rsidRPr="00A662AE">
        <w:rPr>
          <w:sz w:val="24"/>
          <w:szCs w:val="24"/>
        </w:rPr>
        <w:t xml:space="preserve"> </w:t>
      </w:r>
      <w:r w:rsidRPr="00A662AE">
        <w:rPr>
          <w:sz w:val="24"/>
          <w:szCs w:val="24"/>
        </w:rPr>
        <w:t xml:space="preserve">that more needs to be done to provide simple and easy to use services to </w:t>
      </w:r>
      <w:r w:rsidR="00230DFF" w:rsidRPr="00A662AE">
        <w:rPr>
          <w:sz w:val="24"/>
          <w:szCs w:val="24"/>
        </w:rPr>
        <w:t>continue to improve occupational health in the sector.</w:t>
      </w:r>
    </w:p>
    <w:p w14:paraId="6E51AB61" w14:textId="77777777" w:rsidR="005853D8" w:rsidRPr="00A662AE" w:rsidRDefault="005853D8" w:rsidP="005853D8">
      <w:pPr>
        <w:spacing w:after="0" w:line="240" w:lineRule="auto"/>
        <w:rPr>
          <w:sz w:val="24"/>
          <w:szCs w:val="24"/>
        </w:rPr>
      </w:pPr>
    </w:p>
    <w:p w14:paraId="3E792D98" w14:textId="796C29E7" w:rsidR="00E22DC3" w:rsidRPr="00A662AE" w:rsidRDefault="00230DFF" w:rsidP="005853D8">
      <w:pPr>
        <w:spacing w:after="0" w:line="240" w:lineRule="auto"/>
        <w:rPr>
          <w:sz w:val="24"/>
          <w:szCs w:val="24"/>
        </w:rPr>
      </w:pPr>
      <w:r w:rsidRPr="00A662AE">
        <w:rPr>
          <w:sz w:val="24"/>
          <w:szCs w:val="24"/>
        </w:rPr>
        <w:t>The transition will take place over the coming months</w:t>
      </w:r>
      <w:r w:rsidR="009E7B2A" w:rsidRPr="00A662AE">
        <w:rPr>
          <w:sz w:val="24"/>
          <w:szCs w:val="24"/>
        </w:rPr>
        <w:t xml:space="preserve"> </w:t>
      </w:r>
      <w:r w:rsidR="007F1B12" w:rsidRPr="00A662AE">
        <w:rPr>
          <w:sz w:val="24"/>
          <w:szCs w:val="24"/>
        </w:rPr>
        <w:t xml:space="preserve">and, </w:t>
      </w:r>
      <w:r w:rsidR="009E7B2A" w:rsidRPr="00A662AE">
        <w:rPr>
          <w:sz w:val="24"/>
          <w:szCs w:val="24"/>
        </w:rPr>
        <w:t>subject to finalising legal agreements</w:t>
      </w:r>
      <w:r w:rsidR="007F1B12" w:rsidRPr="00A662AE">
        <w:rPr>
          <w:sz w:val="24"/>
          <w:szCs w:val="24"/>
        </w:rPr>
        <w:t xml:space="preserve">, </w:t>
      </w:r>
      <w:r w:rsidRPr="00A662AE">
        <w:rPr>
          <w:sz w:val="24"/>
          <w:szCs w:val="24"/>
        </w:rPr>
        <w:t xml:space="preserve">B&amp;CE will initially take over the running of the current </w:t>
      </w:r>
      <w:r w:rsidR="007F1B12" w:rsidRPr="00A662AE">
        <w:rPr>
          <w:sz w:val="24"/>
          <w:szCs w:val="24"/>
        </w:rPr>
        <w:t>CBH</w:t>
      </w:r>
      <w:r w:rsidRPr="00A662AE">
        <w:rPr>
          <w:sz w:val="24"/>
          <w:szCs w:val="24"/>
        </w:rPr>
        <w:t xml:space="preserve"> operational model. Building on market analysis and research already undertaken, B&amp;CE will engage with the sector to reform the current CBH offering with </w:t>
      </w:r>
      <w:r w:rsidR="00D0327B">
        <w:rPr>
          <w:sz w:val="24"/>
          <w:szCs w:val="24"/>
        </w:rPr>
        <w:t>a</w:t>
      </w:r>
      <w:r w:rsidRPr="00A662AE">
        <w:rPr>
          <w:sz w:val="24"/>
          <w:szCs w:val="24"/>
        </w:rPr>
        <w:t xml:space="preserve"> view to meeting the current and future needs of the industry.</w:t>
      </w:r>
    </w:p>
    <w:p w14:paraId="4E28AD63" w14:textId="77777777" w:rsidR="005853D8" w:rsidRPr="00A662AE" w:rsidRDefault="005853D8" w:rsidP="005853D8">
      <w:pPr>
        <w:spacing w:after="0" w:line="240" w:lineRule="auto"/>
        <w:rPr>
          <w:sz w:val="24"/>
          <w:szCs w:val="24"/>
        </w:rPr>
      </w:pPr>
    </w:p>
    <w:p w14:paraId="0D9E492E" w14:textId="7222ED5C" w:rsidR="00A662AE" w:rsidRPr="00A662AE" w:rsidRDefault="00230DFF" w:rsidP="005853D8">
      <w:pPr>
        <w:spacing w:after="0" w:line="240" w:lineRule="auto"/>
        <w:rPr>
          <w:sz w:val="24"/>
          <w:szCs w:val="24"/>
        </w:rPr>
      </w:pPr>
      <w:r w:rsidRPr="00A662AE">
        <w:rPr>
          <w:sz w:val="24"/>
          <w:szCs w:val="24"/>
        </w:rPr>
        <w:t xml:space="preserve">This engagement </w:t>
      </w:r>
      <w:r w:rsidR="009E7B2A" w:rsidRPr="00A662AE">
        <w:rPr>
          <w:sz w:val="24"/>
          <w:szCs w:val="24"/>
        </w:rPr>
        <w:t>will identify</w:t>
      </w:r>
      <w:r w:rsidRPr="00A662AE">
        <w:rPr>
          <w:sz w:val="24"/>
          <w:szCs w:val="24"/>
        </w:rPr>
        <w:t xml:space="preserve"> quick wins for improvement</w:t>
      </w:r>
      <w:r w:rsidR="009E7B2A" w:rsidRPr="00A662AE">
        <w:rPr>
          <w:sz w:val="24"/>
          <w:szCs w:val="24"/>
        </w:rPr>
        <w:t xml:space="preserve"> of the existing model as well as</w:t>
      </w:r>
      <w:r w:rsidRPr="00A662AE">
        <w:rPr>
          <w:sz w:val="24"/>
          <w:szCs w:val="24"/>
        </w:rPr>
        <w:t xml:space="preserve"> setting out the strategic </w:t>
      </w:r>
      <w:r w:rsidR="0005787F" w:rsidRPr="00A662AE">
        <w:rPr>
          <w:sz w:val="24"/>
          <w:szCs w:val="24"/>
        </w:rPr>
        <w:t xml:space="preserve">plan for future </w:t>
      </w:r>
      <w:r w:rsidR="009E7B2A" w:rsidRPr="00A662AE">
        <w:rPr>
          <w:sz w:val="24"/>
          <w:szCs w:val="24"/>
        </w:rPr>
        <w:t>industry provision</w:t>
      </w:r>
      <w:r w:rsidR="0005787F" w:rsidRPr="00A662AE">
        <w:rPr>
          <w:sz w:val="24"/>
          <w:szCs w:val="24"/>
        </w:rPr>
        <w:t xml:space="preserve">. This work will be supported </w:t>
      </w:r>
      <w:r w:rsidRPr="00A662AE">
        <w:rPr>
          <w:sz w:val="24"/>
          <w:szCs w:val="24"/>
        </w:rPr>
        <w:t xml:space="preserve">through the formation of a number of working </w:t>
      </w:r>
      <w:r w:rsidR="0005787F" w:rsidRPr="00A662AE">
        <w:rPr>
          <w:sz w:val="24"/>
          <w:szCs w:val="24"/>
        </w:rPr>
        <w:t xml:space="preserve">groups, taken forward jointly with the construction industry </w:t>
      </w:r>
      <w:r w:rsidRPr="00A662AE">
        <w:rPr>
          <w:sz w:val="24"/>
          <w:szCs w:val="24"/>
        </w:rPr>
        <w:t>(clients and employers) and Health &amp; Safety sector, to identify the future needs</w:t>
      </w:r>
      <w:r w:rsidR="009E7B2A" w:rsidRPr="00A662AE">
        <w:rPr>
          <w:sz w:val="24"/>
          <w:szCs w:val="24"/>
        </w:rPr>
        <w:t>.</w:t>
      </w:r>
    </w:p>
    <w:p w14:paraId="5EC62269" w14:textId="77777777" w:rsidR="00A662AE" w:rsidRPr="00A662AE" w:rsidRDefault="00A662AE" w:rsidP="005853D8">
      <w:pPr>
        <w:spacing w:after="0" w:line="240" w:lineRule="auto"/>
        <w:rPr>
          <w:sz w:val="24"/>
          <w:szCs w:val="24"/>
        </w:rPr>
      </w:pPr>
    </w:p>
    <w:p w14:paraId="5D60480A" w14:textId="0C6A22CF" w:rsidR="0012263D" w:rsidRPr="00A662AE" w:rsidRDefault="0012263D" w:rsidP="005853D8">
      <w:pPr>
        <w:spacing w:after="0" w:line="240" w:lineRule="auto"/>
        <w:rPr>
          <w:b/>
          <w:sz w:val="24"/>
          <w:szCs w:val="24"/>
        </w:rPr>
      </w:pPr>
      <w:r w:rsidRPr="00A662AE">
        <w:rPr>
          <w:b/>
          <w:sz w:val="24"/>
          <w:szCs w:val="24"/>
        </w:rPr>
        <w:t>Patrick Heath-Lay, Chief Executive Officer of B&amp;CE, said:</w:t>
      </w:r>
    </w:p>
    <w:p w14:paraId="40F8CCBF" w14:textId="77777777" w:rsidR="00A662AE" w:rsidRPr="00A662AE" w:rsidRDefault="00A662AE" w:rsidP="005853D8">
      <w:pPr>
        <w:spacing w:after="0" w:line="240" w:lineRule="auto"/>
        <w:rPr>
          <w:b/>
          <w:sz w:val="24"/>
          <w:szCs w:val="24"/>
        </w:rPr>
      </w:pPr>
    </w:p>
    <w:p w14:paraId="51B88E22" w14:textId="46D47B55" w:rsidR="0012263D" w:rsidRPr="00A662AE" w:rsidRDefault="0012263D" w:rsidP="005853D8">
      <w:pPr>
        <w:spacing w:after="0" w:line="240" w:lineRule="auto"/>
        <w:rPr>
          <w:i/>
          <w:sz w:val="24"/>
          <w:szCs w:val="24"/>
        </w:rPr>
      </w:pPr>
      <w:r w:rsidRPr="00A662AE">
        <w:rPr>
          <w:i/>
          <w:sz w:val="24"/>
          <w:szCs w:val="24"/>
        </w:rPr>
        <w:t>“</w:t>
      </w:r>
      <w:r w:rsidR="00230DFF" w:rsidRPr="00A662AE">
        <w:rPr>
          <w:i/>
          <w:sz w:val="24"/>
          <w:szCs w:val="24"/>
        </w:rPr>
        <w:t>This is a great opportunity to take forward the important work of strengthening occupational health within the construction sector. We want to build on the work that Constructing Better Health has done over the past few years and, following a period of intensive engagement with the sector, launch a new proposition that really delivers for construction workers and employers.</w:t>
      </w:r>
    </w:p>
    <w:p w14:paraId="23D38BA3" w14:textId="77777777" w:rsidR="00A662AE" w:rsidRPr="00A662AE" w:rsidRDefault="00A662AE" w:rsidP="005853D8">
      <w:pPr>
        <w:spacing w:after="0" w:line="240" w:lineRule="auto"/>
        <w:rPr>
          <w:i/>
          <w:sz w:val="24"/>
          <w:szCs w:val="24"/>
        </w:rPr>
      </w:pPr>
    </w:p>
    <w:p w14:paraId="30319AC6" w14:textId="7D6ED942" w:rsidR="0005787F" w:rsidRPr="00A662AE" w:rsidRDefault="0005787F" w:rsidP="005853D8">
      <w:pPr>
        <w:spacing w:after="0" w:line="240" w:lineRule="auto"/>
        <w:rPr>
          <w:i/>
          <w:sz w:val="24"/>
          <w:szCs w:val="24"/>
        </w:rPr>
      </w:pPr>
      <w:r w:rsidRPr="00A662AE">
        <w:rPr>
          <w:i/>
          <w:sz w:val="24"/>
          <w:szCs w:val="24"/>
        </w:rPr>
        <w:t>“B&amp;CE is proud of the work that it has done in providing simple financial and welfare benefits to the construc</w:t>
      </w:r>
      <w:r w:rsidR="00A662AE" w:rsidRPr="00A662AE">
        <w:rPr>
          <w:i/>
          <w:sz w:val="24"/>
          <w:szCs w:val="24"/>
        </w:rPr>
        <w:t>tion sector over the years. W</w:t>
      </w:r>
      <w:r w:rsidRPr="00A662AE">
        <w:rPr>
          <w:i/>
          <w:sz w:val="24"/>
          <w:szCs w:val="24"/>
        </w:rPr>
        <w:t xml:space="preserve">e </w:t>
      </w:r>
      <w:r w:rsidR="004533E3" w:rsidRPr="00A662AE">
        <w:rPr>
          <w:i/>
          <w:sz w:val="24"/>
          <w:szCs w:val="24"/>
        </w:rPr>
        <w:t xml:space="preserve">will bring our knowledge and experience to deliver a valued </w:t>
      </w:r>
      <w:r w:rsidR="00E22DC3" w:rsidRPr="00A662AE">
        <w:rPr>
          <w:i/>
          <w:sz w:val="24"/>
          <w:szCs w:val="24"/>
        </w:rPr>
        <w:t xml:space="preserve">occupational health </w:t>
      </w:r>
      <w:r w:rsidR="004533E3" w:rsidRPr="00A662AE">
        <w:rPr>
          <w:i/>
          <w:sz w:val="24"/>
          <w:szCs w:val="24"/>
        </w:rPr>
        <w:t>scheme</w:t>
      </w:r>
      <w:r w:rsidRPr="00A662AE">
        <w:rPr>
          <w:i/>
          <w:sz w:val="24"/>
          <w:szCs w:val="24"/>
        </w:rPr>
        <w:t>.</w:t>
      </w:r>
      <w:r w:rsidR="007F1B12" w:rsidRPr="00A662AE">
        <w:rPr>
          <w:i/>
          <w:sz w:val="24"/>
          <w:szCs w:val="24"/>
        </w:rPr>
        <w:t xml:space="preserve"> We </w:t>
      </w:r>
      <w:r w:rsidR="0070356C" w:rsidRPr="00A662AE">
        <w:rPr>
          <w:i/>
          <w:sz w:val="24"/>
          <w:szCs w:val="24"/>
        </w:rPr>
        <w:t xml:space="preserve">provided financial support to the CBH pilot scheme and </w:t>
      </w:r>
      <w:r w:rsidR="007F1B12" w:rsidRPr="00A662AE">
        <w:rPr>
          <w:i/>
          <w:sz w:val="24"/>
          <w:szCs w:val="24"/>
        </w:rPr>
        <w:t xml:space="preserve">have </w:t>
      </w:r>
      <w:r w:rsidR="0070356C" w:rsidRPr="00A662AE">
        <w:rPr>
          <w:i/>
          <w:sz w:val="24"/>
          <w:szCs w:val="24"/>
        </w:rPr>
        <w:t xml:space="preserve">supported </w:t>
      </w:r>
      <w:r w:rsidR="007F1B12" w:rsidRPr="00A662AE">
        <w:rPr>
          <w:i/>
          <w:sz w:val="24"/>
          <w:szCs w:val="24"/>
        </w:rPr>
        <w:t>the work of Constructing Better Health from day on</w:t>
      </w:r>
      <w:r w:rsidR="00F23897" w:rsidRPr="00A662AE">
        <w:rPr>
          <w:i/>
          <w:sz w:val="24"/>
          <w:szCs w:val="24"/>
        </w:rPr>
        <w:t>e. W</w:t>
      </w:r>
      <w:r w:rsidR="007F1B12" w:rsidRPr="00A662AE">
        <w:rPr>
          <w:i/>
          <w:sz w:val="24"/>
          <w:szCs w:val="24"/>
        </w:rPr>
        <w:t>e know that we can deliver a new scheme that will benefit construction</w:t>
      </w:r>
      <w:r w:rsidR="00E22DC3" w:rsidRPr="00A662AE">
        <w:rPr>
          <w:i/>
          <w:sz w:val="24"/>
          <w:szCs w:val="24"/>
        </w:rPr>
        <w:t xml:space="preserve"> even </w:t>
      </w:r>
      <w:r w:rsidR="00A42803">
        <w:rPr>
          <w:i/>
          <w:sz w:val="24"/>
          <w:szCs w:val="24"/>
        </w:rPr>
        <w:t xml:space="preserve">more </w:t>
      </w:r>
      <w:r w:rsidR="00E22DC3" w:rsidRPr="00A662AE">
        <w:rPr>
          <w:i/>
          <w:sz w:val="24"/>
          <w:szCs w:val="24"/>
        </w:rPr>
        <w:t>than the existing scheme does.</w:t>
      </w:r>
      <w:r w:rsidRPr="00A662AE">
        <w:rPr>
          <w:i/>
          <w:sz w:val="24"/>
          <w:szCs w:val="24"/>
        </w:rPr>
        <w:t>”</w:t>
      </w:r>
    </w:p>
    <w:p w14:paraId="7A0B7166" w14:textId="14FB961F" w:rsidR="0005787F" w:rsidRPr="00A662AE" w:rsidRDefault="0005787F" w:rsidP="005853D8">
      <w:pPr>
        <w:spacing w:after="0" w:line="240" w:lineRule="auto"/>
        <w:rPr>
          <w:sz w:val="24"/>
          <w:szCs w:val="24"/>
        </w:rPr>
      </w:pPr>
    </w:p>
    <w:p w14:paraId="240A3D3C" w14:textId="12BADD7C" w:rsidR="00D65DEE" w:rsidRPr="00A662AE" w:rsidRDefault="00D65DEE" w:rsidP="005853D8">
      <w:pPr>
        <w:spacing w:after="0" w:line="240" w:lineRule="auto"/>
        <w:rPr>
          <w:b/>
          <w:sz w:val="24"/>
          <w:szCs w:val="24"/>
        </w:rPr>
      </w:pPr>
      <w:r w:rsidRPr="00A662AE">
        <w:rPr>
          <w:b/>
          <w:sz w:val="24"/>
          <w:szCs w:val="24"/>
        </w:rPr>
        <w:t>Graham Wren, Chief Executive of Construction Skills Certification Scheme (CSCS)</w:t>
      </w:r>
      <w:r w:rsidR="007F1B12" w:rsidRPr="00A662AE">
        <w:rPr>
          <w:b/>
          <w:sz w:val="24"/>
          <w:szCs w:val="24"/>
        </w:rPr>
        <w:t>, said</w:t>
      </w:r>
      <w:r w:rsidRPr="00A662AE">
        <w:rPr>
          <w:b/>
          <w:sz w:val="24"/>
          <w:szCs w:val="24"/>
        </w:rPr>
        <w:t>:</w:t>
      </w:r>
    </w:p>
    <w:p w14:paraId="668A5BC7" w14:textId="77777777" w:rsidR="00A662AE" w:rsidRPr="00A662AE" w:rsidRDefault="00A662AE" w:rsidP="005853D8">
      <w:pPr>
        <w:spacing w:after="0" w:line="240" w:lineRule="auto"/>
        <w:rPr>
          <w:i/>
          <w:sz w:val="24"/>
          <w:szCs w:val="24"/>
        </w:rPr>
      </w:pPr>
    </w:p>
    <w:p w14:paraId="37DBDEEB" w14:textId="5E1E4B23" w:rsidR="007F1B12" w:rsidRPr="00A662AE" w:rsidRDefault="00D65DEE" w:rsidP="005853D8">
      <w:pPr>
        <w:spacing w:after="0" w:line="240" w:lineRule="auto"/>
        <w:rPr>
          <w:i/>
          <w:sz w:val="24"/>
          <w:szCs w:val="24"/>
        </w:rPr>
      </w:pPr>
      <w:r w:rsidRPr="00A662AE">
        <w:rPr>
          <w:i/>
          <w:sz w:val="24"/>
          <w:szCs w:val="24"/>
        </w:rPr>
        <w:t xml:space="preserve">“Since </w:t>
      </w:r>
      <w:r w:rsidR="007F1B12" w:rsidRPr="00A662AE">
        <w:rPr>
          <w:i/>
          <w:sz w:val="24"/>
          <w:szCs w:val="24"/>
        </w:rPr>
        <w:t xml:space="preserve">Constructing Better Health was established in 2004 </w:t>
      </w:r>
      <w:r w:rsidRPr="00A662AE">
        <w:rPr>
          <w:i/>
          <w:sz w:val="24"/>
          <w:szCs w:val="24"/>
        </w:rPr>
        <w:t xml:space="preserve">the organisation has grown and now has </w:t>
      </w:r>
      <w:r w:rsidR="00E20AA6" w:rsidRPr="00A662AE">
        <w:rPr>
          <w:i/>
          <w:sz w:val="24"/>
          <w:szCs w:val="24"/>
        </w:rPr>
        <w:t>around 340</w:t>
      </w:r>
      <w:r w:rsidRPr="00A662AE">
        <w:rPr>
          <w:i/>
          <w:sz w:val="24"/>
          <w:szCs w:val="24"/>
        </w:rPr>
        <w:t xml:space="preserve"> </w:t>
      </w:r>
      <w:r w:rsidR="00E20AA6" w:rsidRPr="00A662AE">
        <w:rPr>
          <w:i/>
          <w:sz w:val="24"/>
          <w:szCs w:val="24"/>
        </w:rPr>
        <w:t xml:space="preserve">employer </w:t>
      </w:r>
      <w:r w:rsidR="00A662AE" w:rsidRPr="00A662AE">
        <w:rPr>
          <w:i/>
          <w:sz w:val="24"/>
          <w:szCs w:val="24"/>
        </w:rPr>
        <w:t>customers</w:t>
      </w:r>
      <w:r w:rsidRPr="00A662AE">
        <w:rPr>
          <w:i/>
          <w:sz w:val="24"/>
          <w:szCs w:val="24"/>
        </w:rPr>
        <w:t xml:space="preserve">. </w:t>
      </w:r>
      <w:r w:rsidR="00E20AA6" w:rsidRPr="00A662AE">
        <w:rPr>
          <w:i/>
          <w:sz w:val="24"/>
          <w:szCs w:val="24"/>
        </w:rPr>
        <w:t>However, t</w:t>
      </w:r>
      <w:r w:rsidRPr="00A662AE">
        <w:rPr>
          <w:i/>
          <w:sz w:val="24"/>
          <w:szCs w:val="24"/>
        </w:rPr>
        <w:t xml:space="preserve">he importance of occupational health in the UK construction industry has grown in recent years and the CSCS Board have concluded that </w:t>
      </w:r>
      <w:r w:rsidR="00E20AA6" w:rsidRPr="00A662AE">
        <w:rPr>
          <w:i/>
          <w:sz w:val="24"/>
          <w:szCs w:val="24"/>
        </w:rPr>
        <w:t xml:space="preserve">further </w:t>
      </w:r>
      <w:r w:rsidRPr="00A662AE">
        <w:rPr>
          <w:i/>
          <w:sz w:val="24"/>
          <w:szCs w:val="24"/>
        </w:rPr>
        <w:t xml:space="preserve">growth opportunities for CBH can be better realised as part of B&amp;CE. </w:t>
      </w:r>
    </w:p>
    <w:p w14:paraId="2C2C9B8A" w14:textId="011100C7" w:rsidR="00D65DEE" w:rsidRPr="00A662AE" w:rsidRDefault="007F1B12" w:rsidP="005853D8">
      <w:pPr>
        <w:spacing w:after="0" w:line="240" w:lineRule="auto"/>
        <w:rPr>
          <w:i/>
          <w:sz w:val="24"/>
          <w:szCs w:val="24"/>
        </w:rPr>
      </w:pPr>
      <w:r w:rsidRPr="00A662AE">
        <w:rPr>
          <w:i/>
          <w:sz w:val="24"/>
          <w:szCs w:val="24"/>
        </w:rPr>
        <w:lastRenderedPageBreak/>
        <w:t>“</w:t>
      </w:r>
      <w:r w:rsidR="00D65DEE" w:rsidRPr="00A662AE">
        <w:rPr>
          <w:i/>
          <w:sz w:val="24"/>
          <w:szCs w:val="24"/>
        </w:rPr>
        <w:t xml:space="preserve">The Board considered the ability to offer occupational health alongside existing </w:t>
      </w:r>
      <w:r w:rsidR="00E20AA6" w:rsidRPr="00A662AE">
        <w:rPr>
          <w:i/>
          <w:sz w:val="24"/>
          <w:szCs w:val="24"/>
        </w:rPr>
        <w:t xml:space="preserve">employee benefits </w:t>
      </w:r>
      <w:r w:rsidR="00D65DEE" w:rsidRPr="00A662AE">
        <w:rPr>
          <w:i/>
          <w:sz w:val="24"/>
          <w:szCs w:val="24"/>
        </w:rPr>
        <w:t xml:space="preserve">to be a </w:t>
      </w:r>
      <w:r w:rsidRPr="00A662AE">
        <w:rPr>
          <w:i/>
          <w:sz w:val="24"/>
          <w:szCs w:val="24"/>
        </w:rPr>
        <w:t xml:space="preserve">good </w:t>
      </w:r>
      <w:r w:rsidR="00D65DEE" w:rsidRPr="00A662AE">
        <w:rPr>
          <w:i/>
          <w:sz w:val="24"/>
          <w:szCs w:val="24"/>
        </w:rPr>
        <w:t>strategic fit with C</w:t>
      </w:r>
      <w:r w:rsidRPr="00A662AE">
        <w:rPr>
          <w:i/>
          <w:sz w:val="24"/>
          <w:szCs w:val="24"/>
        </w:rPr>
        <w:t>onstructing Better Health,</w:t>
      </w:r>
      <w:r w:rsidR="00D65DEE" w:rsidRPr="00A662AE">
        <w:rPr>
          <w:i/>
          <w:sz w:val="24"/>
          <w:szCs w:val="24"/>
        </w:rPr>
        <w:t xml:space="preserve"> benefiting from the resources </w:t>
      </w:r>
      <w:r w:rsidRPr="00A662AE">
        <w:rPr>
          <w:i/>
          <w:sz w:val="24"/>
          <w:szCs w:val="24"/>
        </w:rPr>
        <w:t xml:space="preserve">and experience of </w:t>
      </w:r>
      <w:r w:rsidR="00D65DEE" w:rsidRPr="00A662AE">
        <w:rPr>
          <w:i/>
          <w:sz w:val="24"/>
          <w:szCs w:val="24"/>
        </w:rPr>
        <w:t>B&amp;CE in order to invest and grow occupational health services</w:t>
      </w:r>
      <w:r w:rsidRPr="00A662AE">
        <w:rPr>
          <w:i/>
          <w:sz w:val="24"/>
          <w:szCs w:val="24"/>
        </w:rPr>
        <w:t xml:space="preserve"> to the benefit of the construction sector.” </w:t>
      </w:r>
    </w:p>
    <w:p w14:paraId="4B35735A" w14:textId="77777777" w:rsidR="00A662AE" w:rsidRDefault="00A662AE" w:rsidP="005853D8">
      <w:pPr>
        <w:spacing w:after="0" w:line="240" w:lineRule="auto"/>
        <w:rPr>
          <w:color w:val="FF0000"/>
          <w:sz w:val="24"/>
          <w:szCs w:val="24"/>
        </w:rPr>
      </w:pPr>
    </w:p>
    <w:p w14:paraId="4657D4E0" w14:textId="516E1BE2" w:rsidR="00D65DEE" w:rsidRDefault="00E22DC3" w:rsidP="005853D8">
      <w:pPr>
        <w:spacing w:after="0" w:line="240" w:lineRule="auto"/>
        <w:rPr>
          <w:b/>
          <w:sz w:val="24"/>
          <w:szCs w:val="24"/>
        </w:rPr>
      </w:pPr>
      <w:r w:rsidRPr="00A662AE">
        <w:rPr>
          <w:b/>
          <w:sz w:val="24"/>
          <w:szCs w:val="24"/>
        </w:rPr>
        <w:t>ENDS</w:t>
      </w:r>
    </w:p>
    <w:p w14:paraId="39BD9B44" w14:textId="77777777" w:rsidR="003217F5" w:rsidRDefault="003217F5" w:rsidP="005853D8">
      <w:pPr>
        <w:spacing w:after="0" w:line="240" w:lineRule="auto"/>
        <w:rPr>
          <w:b/>
          <w:sz w:val="24"/>
          <w:szCs w:val="24"/>
        </w:rPr>
      </w:pPr>
    </w:p>
    <w:p w14:paraId="7862AB78" w14:textId="77777777" w:rsidR="003217F5" w:rsidRPr="003217F5" w:rsidRDefault="003217F5" w:rsidP="003217F5">
      <w:pPr>
        <w:autoSpaceDE w:val="0"/>
        <w:autoSpaceDN w:val="0"/>
        <w:adjustRightInd w:val="0"/>
        <w:rPr>
          <w:rFonts w:ascii="Arial" w:hAnsi="Arial" w:cs="Arial"/>
          <w:b/>
          <w:sz w:val="20"/>
          <w:szCs w:val="20"/>
        </w:rPr>
      </w:pPr>
      <w:r w:rsidRPr="003217F5">
        <w:rPr>
          <w:rFonts w:ascii="Arial" w:hAnsi="Arial" w:cs="Arial"/>
          <w:b/>
          <w:sz w:val="20"/>
          <w:szCs w:val="20"/>
        </w:rPr>
        <w:t>Note to editors</w:t>
      </w:r>
    </w:p>
    <w:p w14:paraId="78EE84FD" w14:textId="7C591F37" w:rsidR="003217F5" w:rsidRPr="003217F5" w:rsidRDefault="003217F5" w:rsidP="003217F5">
      <w:pPr>
        <w:autoSpaceDE w:val="0"/>
        <w:autoSpaceDN w:val="0"/>
        <w:adjustRightInd w:val="0"/>
        <w:rPr>
          <w:sz w:val="20"/>
          <w:szCs w:val="20"/>
        </w:rPr>
      </w:pPr>
      <w:r w:rsidRPr="003217F5">
        <w:rPr>
          <w:sz w:val="20"/>
          <w:szCs w:val="20"/>
        </w:rPr>
        <w:t>B&amp;CE is a not-for-profit organisation – we operate for the benefit of our members and their dependants. We were founded in the construction industry back in 1942. Now we offer a workplace pension, employee accident cover, employee life cover and employee healthcare.</w:t>
      </w:r>
    </w:p>
    <w:p w14:paraId="12AF68BB" w14:textId="77777777" w:rsidR="003217F5" w:rsidRPr="003217F5" w:rsidRDefault="003217F5" w:rsidP="003217F5">
      <w:pPr>
        <w:rPr>
          <w:sz w:val="20"/>
          <w:szCs w:val="20"/>
        </w:rPr>
      </w:pPr>
      <w:r w:rsidRPr="003217F5">
        <w:rPr>
          <w:sz w:val="20"/>
          <w:szCs w:val="20"/>
        </w:rPr>
        <w:t xml:space="preserve">We currently manage assets of over £2.6 billion, with more than three million members and over 18,500 corporate accounts. </w:t>
      </w:r>
    </w:p>
    <w:p w14:paraId="47F569C8" w14:textId="77777777" w:rsidR="003217F5" w:rsidRPr="003217F5" w:rsidRDefault="003217F5" w:rsidP="003217F5">
      <w:pPr>
        <w:autoSpaceDE w:val="0"/>
        <w:autoSpaceDN w:val="0"/>
        <w:adjustRightInd w:val="0"/>
        <w:rPr>
          <w:sz w:val="20"/>
          <w:szCs w:val="20"/>
        </w:rPr>
      </w:pPr>
      <w:r w:rsidRPr="003217F5">
        <w:rPr>
          <w:sz w:val="20"/>
          <w:szCs w:val="20"/>
        </w:rPr>
        <w:t>For over 30 years, B&amp;CE has provided workplace pensions to employers large and small. We’ve operated ways to automatically enrol employees into pension saving for over ten years.</w:t>
      </w:r>
    </w:p>
    <w:p w14:paraId="5AD20C03" w14:textId="25075A6A" w:rsidR="003217F5" w:rsidRPr="003217F5" w:rsidRDefault="003217F5" w:rsidP="003217F5">
      <w:pPr>
        <w:autoSpaceDE w:val="0"/>
        <w:autoSpaceDN w:val="0"/>
        <w:adjustRightInd w:val="0"/>
        <w:rPr>
          <w:sz w:val="20"/>
          <w:szCs w:val="20"/>
        </w:rPr>
      </w:pPr>
      <w:r w:rsidRPr="003217F5">
        <w:rPr>
          <w:sz w:val="20"/>
          <w:szCs w:val="20"/>
        </w:rPr>
        <w:t>In November 2011 we announced The People’s Pension, our flexible solution to help employers to comply with their automatic enrolment duties. It’s designed for people rather than profit and is suitable for any organisation in any sector.</w:t>
      </w:r>
      <w:r>
        <w:rPr>
          <w:sz w:val="20"/>
          <w:szCs w:val="20"/>
        </w:rPr>
        <w:t xml:space="preserve"> We launched a new streamlined solution for small employers in November 2015.</w:t>
      </w:r>
    </w:p>
    <w:p w14:paraId="420296DE" w14:textId="77777777" w:rsidR="003217F5" w:rsidRDefault="003217F5" w:rsidP="003217F5">
      <w:pPr>
        <w:autoSpaceDE w:val="0"/>
        <w:autoSpaceDN w:val="0"/>
        <w:adjustRightInd w:val="0"/>
        <w:rPr>
          <w:sz w:val="20"/>
          <w:szCs w:val="20"/>
        </w:rPr>
      </w:pPr>
      <w:r w:rsidRPr="003217F5">
        <w:rPr>
          <w:sz w:val="20"/>
          <w:szCs w:val="20"/>
        </w:rPr>
        <w:t>The People’s Pension has won us a number of awards, including the Defaqto 5 Star Rating for auto-enrolment in 2015 and DC Provider of the Year at the UK Pensions Awards in 2014.</w:t>
      </w:r>
    </w:p>
    <w:p w14:paraId="26245134" w14:textId="5A4C0750" w:rsidR="003217F5" w:rsidRDefault="003217F5" w:rsidP="003217F5">
      <w:pPr>
        <w:autoSpaceDE w:val="0"/>
        <w:autoSpaceDN w:val="0"/>
        <w:adjustRightInd w:val="0"/>
        <w:rPr>
          <w:sz w:val="20"/>
          <w:szCs w:val="20"/>
        </w:rPr>
      </w:pPr>
      <w:r>
        <w:rPr>
          <w:sz w:val="20"/>
          <w:szCs w:val="20"/>
        </w:rPr>
        <w:t xml:space="preserve">We tweet as </w:t>
      </w:r>
      <w:r w:rsidRPr="003217F5">
        <w:rPr>
          <w:b/>
          <w:color w:val="00B0F0"/>
          <w:sz w:val="20"/>
          <w:szCs w:val="20"/>
        </w:rPr>
        <w:t>@bandce</w:t>
      </w:r>
      <w:r w:rsidRPr="003217F5">
        <w:rPr>
          <w:color w:val="00B0F0"/>
          <w:sz w:val="20"/>
          <w:szCs w:val="20"/>
        </w:rPr>
        <w:t xml:space="preserve"> </w:t>
      </w:r>
      <w:r>
        <w:rPr>
          <w:sz w:val="20"/>
          <w:szCs w:val="20"/>
        </w:rPr>
        <w:t xml:space="preserve">and </w:t>
      </w:r>
      <w:r w:rsidRPr="003217F5">
        <w:rPr>
          <w:b/>
          <w:color w:val="00B0F0"/>
          <w:sz w:val="20"/>
          <w:szCs w:val="20"/>
        </w:rPr>
        <w:t>@peoplespension</w:t>
      </w:r>
      <w:r>
        <w:rPr>
          <w:sz w:val="20"/>
          <w:szCs w:val="20"/>
        </w:rPr>
        <w:t>.</w:t>
      </w:r>
    </w:p>
    <w:p w14:paraId="020F6E4E" w14:textId="77777777" w:rsidR="003217F5" w:rsidRPr="003217F5" w:rsidRDefault="003217F5" w:rsidP="003217F5">
      <w:pPr>
        <w:autoSpaceDE w:val="0"/>
        <w:autoSpaceDN w:val="0"/>
        <w:adjustRightInd w:val="0"/>
        <w:rPr>
          <w:sz w:val="20"/>
          <w:szCs w:val="20"/>
        </w:rPr>
      </w:pPr>
    </w:p>
    <w:p w14:paraId="39FA6322" w14:textId="77777777" w:rsidR="003217F5" w:rsidRPr="00A662AE" w:rsidRDefault="003217F5" w:rsidP="005853D8">
      <w:pPr>
        <w:spacing w:after="0" w:line="240" w:lineRule="auto"/>
        <w:rPr>
          <w:b/>
          <w:sz w:val="24"/>
          <w:szCs w:val="24"/>
        </w:rPr>
      </w:pPr>
    </w:p>
    <w:sectPr w:rsidR="003217F5" w:rsidRPr="00A6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40FA"/>
    <w:multiLevelType w:val="hybridMultilevel"/>
    <w:tmpl w:val="90BE3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627244"/>
    <w:multiLevelType w:val="hybridMultilevel"/>
    <w:tmpl w:val="D858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3D"/>
    <w:rsid w:val="0005787F"/>
    <w:rsid w:val="00092695"/>
    <w:rsid w:val="000E0F59"/>
    <w:rsid w:val="0012263D"/>
    <w:rsid w:val="00230DFF"/>
    <w:rsid w:val="003103FB"/>
    <w:rsid w:val="003217F5"/>
    <w:rsid w:val="004533E3"/>
    <w:rsid w:val="00492559"/>
    <w:rsid w:val="004E5F83"/>
    <w:rsid w:val="00543E80"/>
    <w:rsid w:val="005853D8"/>
    <w:rsid w:val="0070356C"/>
    <w:rsid w:val="00793DE2"/>
    <w:rsid w:val="007F1B12"/>
    <w:rsid w:val="0080621D"/>
    <w:rsid w:val="009A7F76"/>
    <w:rsid w:val="009E7B2A"/>
    <w:rsid w:val="00A42803"/>
    <w:rsid w:val="00A662AE"/>
    <w:rsid w:val="00B52BDA"/>
    <w:rsid w:val="00C07D90"/>
    <w:rsid w:val="00CF3EB5"/>
    <w:rsid w:val="00D0327B"/>
    <w:rsid w:val="00D06CE3"/>
    <w:rsid w:val="00D65DEE"/>
    <w:rsid w:val="00E20AA6"/>
    <w:rsid w:val="00E22DC3"/>
    <w:rsid w:val="00F23897"/>
    <w:rsid w:val="00F9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8424"/>
  <w15:docId w15:val="{473F1030-1E70-468B-808E-D793BFEF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FF"/>
    <w:pPr>
      <w:ind w:left="720"/>
      <w:contextualSpacing/>
    </w:pPr>
  </w:style>
  <w:style w:type="paragraph" w:styleId="BalloonText">
    <w:name w:val="Balloon Text"/>
    <w:basedOn w:val="Normal"/>
    <w:link w:val="BalloonTextChar"/>
    <w:uiPriority w:val="99"/>
    <w:semiHidden/>
    <w:unhideWhenUsed/>
    <w:rsid w:val="009E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2A"/>
    <w:rPr>
      <w:rFonts w:ascii="Segoe UI" w:hAnsi="Segoe UI" w:cs="Segoe UI"/>
      <w:sz w:val="18"/>
      <w:szCs w:val="18"/>
    </w:rPr>
  </w:style>
  <w:style w:type="character" w:styleId="CommentReference">
    <w:name w:val="annotation reference"/>
    <w:basedOn w:val="DefaultParagraphFont"/>
    <w:uiPriority w:val="99"/>
    <w:semiHidden/>
    <w:unhideWhenUsed/>
    <w:rsid w:val="00C07D90"/>
    <w:rPr>
      <w:sz w:val="16"/>
      <w:szCs w:val="16"/>
    </w:rPr>
  </w:style>
  <w:style w:type="paragraph" w:styleId="CommentText">
    <w:name w:val="annotation text"/>
    <w:basedOn w:val="Normal"/>
    <w:link w:val="CommentTextChar"/>
    <w:uiPriority w:val="99"/>
    <w:semiHidden/>
    <w:unhideWhenUsed/>
    <w:rsid w:val="00C07D90"/>
    <w:pPr>
      <w:spacing w:line="240" w:lineRule="auto"/>
    </w:pPr>
    <w:rPr>
      <w:sz w:val="20"/>
      <w:szCs w:val="20"/>
    </w:rPr>
  </w:style>
  <w:style w:type="character" w:customStyle="1" w:styleId="CommentTextChar">
    <w:name w:val="Comment Text Char"/>
    <w:basedOn w:val="DefaultParagraphFont"/>
    <w:link w:val="CommentText"/>
    <w:uiPriority w:val="99"/>
    <w:semiHidden/>
    <w:rsid w:val="00C07D90"/>
    <w:rPr>
      <w:sz w:val="20"/>
      <w:szCs w:val="20"/>
    </w:rPr>
  </w:style>
  <w:style w:type="paragraph" w:styleId="CommentSubject">
    <w:name w:val="annotation subject"/>
    <w:basedOn w:val="CommentText"/>
    <w:next w:val="CommentText"/>
    <w:link w:val="CommentSubjectChar"/>
    <w:uiPriority w:val="99"/>
    <w:semiHidden/>
    <w:unhideWhenUsed/>
    <w:rsid w:val="00C07D90"/>
    <w:rPr>
      <w:b/>
      <w:bCs/>
    </w:rPr>
  </w:style>
  <w:style w:type="character" w:customStyle="1" w:styleId="CommentSubjectChar">
    <w:name w:val="Comment Subject Char"/>
    <w:basedOn w:val="CommentTextChar"/>
    <w:link w:val="CommentSubject"/>
    <w:uiPriority w:val="99"/>
    <w:semiHidden/>
    <w:rsid w:val="00C07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83902">
      <w:bodyDiv w:val="1"/>
      <w:marLeft w:val="0"/>
      <w:marRight w:val="0"/>
      <w:marTop w:val="0"/>
      <w:marBottom w:val="0"/>
      <w:divBdr>
        <w:top w:val="none" w:sz="0" w:space="0" w:color="auto"/>
        <w:left w:val="none" w:sz="0" w:space="0" w:color="auto"/>
        <w:bottom w:val="none" w:sz="0" w:space="0" w:color="auto"/>
        <w:right w:val="none" w:sz="0" w:space="0" w:color="auto"/>
      </w:divBdr>
    </w:div>
    <w:div w:id="13914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6A29-BCFD-496F-B390-7CBDA901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Philp</dc:creator>
  <cp:lastModifiedBy>Don Ward</cp:lastModifiedBy>
  <cp:revision>2</cp:revision>
  <cp:lastPrinted>2016-01-18T12:31:00Z</cp:lastPrinted>
  <dcterms:created xsi:type="dcterms:W3CDTF">2016-01-20T04:39:00Z</dcterms:created>
  <dcterms:modified xsi:type="dcterms:W3CDTF">2016-01-20T04:39:00Z</dcterms:modified>
</cp:coreProperties>
</file>